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2751" w14:textId="77777777" w:rsidR="00401F09" w:rsidRDefault="00401F09" w:rsidP="00401F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3C32304" wp14:editId="2023366F">
            <wp:extent cx="933450" cy="9302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41" cy="93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33E12" w14:textId="77777777" w:rsidR="00401F09" w:rsidRDefault="00401F09" w:rsidP="00401F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4104E4" w14:textId="77777777" w:rsidR="00401F09" w:rsidRPr="00401F09" w:rsidRDefault="00401F09" w:rsidP="00401F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F09">
        <w:rPr>
          <w:rFonts w:ascii="Arial" w:hAnsi="Arial" w:cs="Arial"/>
          <w:b/>
          <w:bCs/>
          <w:sz w:val="24"/>
          <w:szCs w:val="24"/>
        </w:rPr>
        <w:t>STATE BAR OF TEXAS</w:t>
      </w:r>
    </w:p>
    <w:p w14:paraId="3A657C30" w14:textId="77777777" w:rsidR="00401F09" w:rsidRPr="00401F09" w:rsidRDefault="00401F09" w:rsidP="00401F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1F09">
        <w:rPr>
          <w:rFonts w:ascii="Arial" w:hAnsi="Arial" w:cs="Arial"/>
          <w:b/>
          <w:bCs/>
          <w:sz w:val="24"/>
          <w:szCs w:val="24"/>
        </w:rPr>
        <w:t>LITIGATION SECTION</w:t>
      </w:r>
    </w:p>
    <w:p w14:paraId="625A23B6" w14:textId="4D3E02A2" w:rsidR="00401F09" w:rsidRPr="00401F09" w:rsidRDefault="00124CF8" w:rsidP="00401F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</w:t>
      </w:r>
      <w:r w:rsidR="002C4CDA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2021</w:t>
      </w:r>
      <w:r w:rsidR="008E4C30">
        <w:rPr>
          <w:rFonts w:ascii="Arial" w:hAnsi="Arial" w:cs="Arial"/>
          <w:b/>
          <w:bCs/>
          <w:sz w:val="24"/>
          <w:szCs w:val="24"/>
        </w:rPr>
        <w:t xml:space="preserve"> </w:t>
      </w:r>
      <w:r w:rsidR="0061764B">
        <w:rPr>
          <w:rFonts w:ascii="Arial" w:hAnsi="Arial" w:cs="Arial"/>
          <w:b/>
          <w:bCs/>
          <w:sz w:val="24"/>
          <w:szCs w:val="24"/>
        </w:rPr>
        <w:t>INTERNSHIP PROGRAM</w:t>
      </w:r>
      <w:r w:rsidR="0061764B" w:rsidRPr="00401F09">
        <w:rPr>
          <w:rFonts w:ascii="Arial" w:hAnsi="Arial" w:cs="Arial"/>
          <w:b/>
          <w:bCs/>
          <w:sz w:val="24"/>
          <w:szCs w:val="24"/>
        </w:rPr>
        <w:t xml:space="preserve"> </w:t>
      </w:r>
      <w:r w:rsidR="00401F09" w:rsidRPr="00401F09">
        <w:rPr>
          <w:rFonts w:ascii="Arial" w:hAnsi="Arial" w:cs="Arial"/>
          <w:b/>
          <w:bCs/>
          <w:sz w:val="24"/>
          <w:szCs w:val="24"/>
        </w:rPr>
        <w:t>FUNDING CRITERIA</w:t>
      </w:r>
    </w:p>
    <w:p w14:paraId="3718FAFF" w14:textId="77777777" w:rsidR="00401F09" w:rsidRDefault="00401F09" w:rsidP="00401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1E878" w14:textId="77777777" w:rsidR="00401F09" w:rsidRDefault="00401F09" w:rsidP="00401F09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01F09">
        <w:rPr>
          <w:rFonts w:ascii="Arial" w:hAnsi="Arial" w:cs="Arial"/>
          <w:sz w:val="24"/>
          <w:szCs w:val="24"/>
        </w:rPr>
        <w:t xml:space="preserve">The Litigation Section considers applications for </w:t>
      </w:r>
      <w:r w:rsidR="0061764B">
        <w:rPr>
          <w:rFonts w:ascii="Arial" w:hAnsi="Arial" w:cs="Arial"/>
          <w:sz w:val="24"/>
          <w:szCs w:val="24"/>
        </w:rPr>
        <w:t>funding for internships</w:t>
      </w:r>
      <w:r w:rsidRPr="00401F09">
        <w:rPr>
          <w:rFonts w:ascii="Arial" w:hAnsi="Arial" w:cs="Arial"/>
          <w:sz w:val="24"/>
          <w:szCs w:val="24"/>
        </w:rPr>
        <w:t xml:space="preserve"> </w:t>
      </w:r>
      <w:r w:rsidR="00960ED7">
        <w:rPr>
          <w:rFonts w:ascii="Arial" w:hAnsi="Arial" w:cs="Arial"/>
          <w:sz w:val="24"/>
          <w:szCs w:val="24"/>
        </w:rPr>
        <w:t>that</w:t>
      </w:r>
      <w:r w:rsidR="00960ED7" w:rsidRPr="00401F09">
        <w:rPr>
          <w:rFonts w:ascii="Arial" w:hAnsi="Arial" w:cs="Arial"/>
          <w:sz w:val="24"/>
          <w:szCs w:val="24"/>
        </w:rPr>
        <w:t xml:space="preserve"> </w:t>
      </w:r>
      <w:r w:rsidRPr="00401F09">
        <w:rPr>
          <w:rFonts w:ascii="Arial" w:hAnsi="Arial" w:cs="Arial"/>
          <w:sz w:val="24"/>
          <w:szCs w:val="24"/>
        </w:rPr>
        <w:t xml:space="preserve">comply with </w:t>
      </w:r>
      <w:r w:rsidR="00960ED7">
        <w:rPr>
          <w:rFonts w:ascii="Arial" w:hAnsi="Arial" w:cs="Arial"/>
          <w:sz w:val="24"/>
          <w:szCs w:val="24"/>
        </w:rPr>
        <w:t>following</w:t>
      </w:r>
      <w:r w:rsidR="00960ED7" w:rsidRPr="00401F09">
        <w:rPr>
          <w:rFonts w:ascii="Arial" w:hAnsi="Arial" w:cs="Arial"/>
          <w:sz w:val="24"/>
          <w:szCs w:val="24"/>
        </w:rPr>
        <w:t xml:space="preserve"> </w:t>
      </w:r>
      <w:r w:rsidRPr="00401F09">
        <w:rPr>
          <w:rFonts w:ascii="Arial" w:hAnsi="Arial" w:cs="Arial"/>
          <w:sz w:val="24"/>
          <w:szCs w:val="24"/>
        </w:rPr>
        <w:t>funding criteria established by the Litigation Section</w:t>
      </w:r>
      <w:r w:rsidR="00960ED7">
        <w:rPr>
          <w:rFonts w:ascii="Arial" w:hAnsi="Arial" w:cs="Arial"/>
          <w:sz w:val="24"/>
          <w:szCs w:val="24"/>
        </w:rPr>
        <w:t>:</w:t>
      </w:r>
    </w:p>
    <w:p w14:paraId="4B2029A5" w14:textId="77777777" w:rsidR="00401F09" w:rsidRPr="00401F09" w:rsidRDefault="00401F09" w:rsidP="00401F09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BEA87EB" w14:textId="0A10754A" w:rsidR="0061764B" w:rsidRDefault="0061764B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61764B">
        <w:rPr>
          <w:rFonts w:ascii="Arial" w:hAnsi="Arial" w:cs="Arial"/>
          <w:sz w:val="24"/>
          <w:szCs w:val="24"/>
        </w:rPr>
        <w:t>The Litigation Section of the State Bar of Texas will provide stipends with a value of $</w:t>
      </w:r>
      <w:r w:rsidR="00124CF8">
        <w:rPr>
          <w:rFonts w:ascii="Arial" w:hAnsi="Arial" w:cs="Arial"/>
          <w:sz w:val="24"/>
          <w:szCs w:val="24"/>
        </w:rPr>
        <w:t>5500</w:t>
      </w:r>
      <w:r w:rsidRPr="0061764B">
        <w:rPr>
          <w:rFonts w:ascii="Arial" w:hAnsi="Arial" w:cs="Arial"/>
          <w:sz w:val="24"/>
          <w:szCs w:val="24"/>
        </w:rPr>
        <w:t xml:space="preserve"> each to eight</w:t>
      </w:r>
      <w:r>
        <w:rPr>
          <w:rFonts w:ascii="Arial" w:hAnsi="Arial" w:cs="Arial"/>
          <w:sz w:val="24"/>
          <w:szCs w:val="24"/>
        </w:rPr>
        <w:t xml:space="preserve"> </w:t>
      </w:r>
      <w:r w:rsidRPr="0061764B">
        <w:rPr>
          <w:rFonts w:ascii="Arial" w:hAnsi="Arial" w:cs="Arial"/>
          <w:sz w:val="24"/>
          <w:szCs w:val="24"/>
        </w:rPr>
        <w:t xml:space="preserve">Texas law students who spend the </w:t>
      </w:r>
      <w:r w:rsidRPr="0061764B">
        <w:rPr>
          <w:rFonts w:ascii="Arial" w:hAnsi="Arial" w:cs="Arial"/>
          <w:sz w:val="24"/>
          <w:szCs w:val="24"/>
          <w:u w:val="single"/>
        </w:rPr>
        <w:t>summer of 20</w:t>
      </w:r>
      <w:r w:rsidR="00124CF8">
        <w:rPr>
          <w:rFonts w:ascii="Arial" w:hAnsi="Arial" w:cs="Arial"/>
          <w:sz w:val="24"/>
          <w:szCs w:val="24"/>
          <w:u w:val="single"/>
        </w:rPr>
        <w:t>21</w:t>
      </w:r>
      <w:r w:rsidRPr="0061764B">
        <w:rPr>
          <w:rFonts w:ascii="Arial" w:hAnsi="Arial" w:cs="Arial"/>
          <w:sz w:val="24"/>
          <w:szCs w:val="24"/>
        </w:rPr>
        <w:t xml:space="preserve"> working on litigation matters at a legal aid, pro bono</w:t>
      </w:r>
      <w:r w:rsidR="008E4C30">
        <w:rPr>
          <w:rFonts w:ascii="Arial" w:hAnsi="Arial" w:cs="Arial"/>
          <w:sz w:val="24"/>
          <w:szCs w:val="24"/>
        </w:rPr>
        <w:t>,</w:t>
      </w:r>
      <w:r w:rsidRPr="0061764B">
        <w:rPr>
          <w:rFonts w:ascii="Arial" w:hAnsi="Arial" w:cs="Arial"/>
          <w:sz w:val="24"/>
          <w:szCs w:val="24"/>
        </w:rPr>
        <w:t xml:space="preserve"> or other non-profit legal services organization or program in Texas. </w:t>
      </w:r>
      <w:bookmarkStart w:id="0" w:name="_GoBack"/>
      <w:bookmarkEnd w:id="0"/>
    </w:p>
    <w:p w14:paraId="5F6D0834" w14:textId="77777777" w:rsidR="0061764B" w:rsidRDefault="0061764B" w:rsidP="0061764B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4E097D1" w14:textId="77777777" w:rsidR="0061764B" w:rsidRDefault="0061764B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1764B">
        <w:rPr>
          <w:rFonts w:ascii="Arial" w:hAnsi="Arial" w:cs="Arial"/>
          <w:sz w:val="24"/>
          <w:szCs w:val="24"/>
        </w:rPr>
        <w:t xml:space="preserve">he Section expects law students to receive hands-on training in litigation skills while having a positive impact on the clients they serve. The internships will enable law students to earn a stipend while working with nonprofit organizations that provide access to justice for low-income Texans. </w:t>
      </w:r>
    </w:p>
    <w:p w14:paraId="672D2077" w14:textId="77777777" w:rsidR="0061764B" w:rsidRDefault="0061764B" w:rsidP="0061764B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94352AA" w14:textId="77777777" w:rsidR="0061764B" w:rsidRDefault="0061764B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61764B">
        <w:rPr>
          <w:rFonts w:ascii="Arial" w:hAnsi="Arial" w:cs="Arial"/>
          <w:sz w:val="24"/>
          <w:szCs w:val="24"/>
        </w:rPr>
        <w:t xml:space="preserve">The Section prefers to fund internships for projects in which student interns work with staff attorneys to provide direct legal </w:t>
      </w:r>
      <w:r>
        <w:rPr>
          <w:rFonts w:ascii="Arial" w:hAnsi="Arial" w:cs="Arial"/>
          <w:sz w:val="24"/>
          <w:szCs w:val="24"/>
        </w:rPr>
        <w:t>services to low-income clients.</w:t>
      </w:r>
    </w:p>
    <w:p w14:paraId="36C73101" w14:textId="77777777" w:rsidR="0061764B" w:rsidRDefault="0061764B" w:rsidP="0061764B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2AFC6C3" w14:textId="77777777" w:rsidR="0061764B" w:rsidRDefault="0061764B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organization must d</w:t>
      </w:r>
      <w:r w:rsidRPr="0061764B">
        <w:rPr>
          <w:rFonts w:ascii="Arial" w:hAnsi="Arial" w:cs="Arial"/>
          <w:sz w:val="24"/>
          <w:szCs w:val="24"/>
        </w:rPr>
        <w:t xml:space="preserve">evelop a summer internship </w:t>
      </w:r>
      <w:r w:rsidR="00E212F2">
        <w:rPr>
          <w:rFonts w:ascii="Arial" w:hAnsi="Arial" w:cs="Arial"/>
          <w:sz w:val="24"/>
          <w:szCs w:val="24"/>
        </w:rPr>
        <w:t xml:space="preserve">in which </w:t>
      </w:r>
      <w:r w:rsidRPr="0061764B">
        <w:rPr>
          <w:rFonts w:ascii="Arial" w:hAnsi="Arial" w:cs="Arial"/>
          <w:sz w:val="24"/>
          <w:szCs w:val="24"/>
        </w:rPr>
        <w:t xml:space="preserve">the student </w:t>
      </w:r>
      <w:r w:rsidR="00E212F2">
        <w:rPr>
          <w:rFonts w:ascii="Arial" w:hAnsi="Arial" w:cs="Arial"/>
          <w:sz w:val="24"/>
          <w:szCs w:val="24"/>
        </w:rPr>
        <w:t xml:space="preserve">will work </w:t>
      </w:r>
      <w:r w:rsidRPr="0061764B">
        <w:rPr>
          <w:rFonts w:ascii="Arial" w:hAnsi="Arial" w:cs="Arial"/>
          <w:sz w:val="24"/>
          <w:szCs w:val="24"/>
        </w:rPr>
        <w:t>on legal issues related to litigation</w:t>
      </w:r>
      <w:r w:rsidR="00E212F2" w:rsidRPr="00E212F2">
        <w:rPr>
          <w:rFonts w:ascii="Arial" w:hAnsi="Arial" w:cs="Arial"/>
          <w:sz w:val="24"/>
          <w:szCs w:val="24"/>
        </w:rPr>
        <w:t xml:space="preserve"> </w:t>
      </w:r>
      <w:r w:rsidR="00E212F2">
        <w:rPr>
          <w:rFonts w:ascii="Arial" w:hAnsi="Arial" w:cs="Arial"/>
          <w:sz w:val="24"/>
          <w:szCs w:val="24"/>
        </w:rPr>
        <w:t xml:space="preserve">for </w:t>
      </w:r>
      <w:r w:rsidR="00E212F2" w:rsidRPr="0061764B">
        <w:rPr>
          <w:rFonts w:ascii="Arial" w:hAnsi="Arial" w:cs="Arial"/>
          <w:sz w:val="24"/>
          <w:szCs w:val="24"/>
        </w:rPr>
        <w:t>a minimum of 40 hours/week for 10 weeks</w:t>
      </w:r>
      <w:r w:rsidR="00E212F2">
        <w:rPr>
          <w:rFonts w:ascii="Arial" w:hAnsi="Arial" w:cs="Arial"/>
          <w:sz w:val="24"/>
          <w:szCs w:val="24"/>
        </w:rPr>
        <w:t>.</w:t>
      </w:r>
    </w:p>
    <w:p w14:paraId="7C68E0AE" w14:textId="77777777" w:rsidR="00E212F2" w:rsidRDefault="00E212F2" w:rsidP="00E212F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E807C1A" w14:textId="77777777" w:rsidR="0061764B" w:rsidRDefault="00E212F2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intern must be </w:t>
      </w:r>
      <w:r w:rsidRPr="00E212F2">
        <w:rPr>
          <w:rFonts w:ascii="Arial" w:hAnsi="Arial" w:cs="Arial"/>
          <w:sz w:val="24"/>
          <w:szCs w:val="24"/>
        </w:rPr>
        <w:t>a law student in good academic standing from an accredited law school in Texas</w:t>
      </w:r>
      <w:r>
        <w:rPr>
          <w:rFonts w:ascii="Arial" w:hAnsi="Arial" w:cs="Arial"/>
          <w:sz w:val="24"/>
          <w:szCs w:val="24"/>
        </w:rPr>
        <w:t xml:space="preserve">.  The student must be provided </w:t>
      </w:r>
      <w:r w:rsidRPr="00E212F2">
        <w:rPr>
          <w:rFonts w:ascii="Arial" w:hAnsi="Arial" w:cs="Arial"/>
          <w:sz w:val="24"/>
          <w:szCs w:val="24"/>
        </w:rPr>
        <w:t xml:space="preserve">with the details of the internship, including the nature of the internship, </w:t>
      </w:r>
      <w:r>
        <w:rPr>
          <w:rFonts w:ascii="Arial" w:hAnsi="Arial" w:cs="Arial"/>
          <w:sz w:val="24"/>
          <w:szCs w:val="24"/>
        </w:rPr>
        <w:t xml:space="preserve">the fact of Litigation </w:t>
      </w:r>
      <w:r w:rsidRPr="00E212F2">
        <w:rPr>
          <w:rFonts w:ascii="Arial" w:hAnsi="Arial" w:cs="Arial"/>
          <w:sz w:val="24"/>
          <w:szCs w:val="24"/>
        </w:rPr>
        <w:t>Section sponsorship, amount of the stipend, minimum time commitment, and final report requirement.</w:t>
      </w:r>
    </w:p>
    <w:p w14:paraId="0225EC42" w14:textId="77777777" w:rsidR="00E212F2" w:rsidRDefault="00E212F2" w:rsidP="00E212F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3E5484B" w14:textId="77777777" w:rsidR="00E212F2" w:rsidRDefault="00E212F2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organization must provide </w:t>
      </w:r>
      <w:r w:rsidRPr="00E212F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Litigation </w:t>
      </w:r>
      <w:r w:rsidRPr="00E212F2">
        <w:rPr>
          <w:rFonts w:ascii="Arial" w:hAnsi="Arial" w:cs="Arial"/>
          <w:sz w:val="24"/>
          <w:szCs w:val="24"/>
        </w:rPr>
        <w:t>Section with the name of the student and the name of the law school the student attends.</w:t>
      </w:r>
    </w:p>
    <w:p w14:paraId="0E130E16" w14:textId="77777777" w:rsidR="00401F09" w:rsidRDefault="00401F09" w:rsidP="00E212F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C102C3E" w14:textId="77777777" w:rsidR="00E212F2" w:rsidRDefault="00E212F2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organization must p</w:t>
      </w:r>
      <w:r w:rsidRPr="00E212F2">
        <w:rPr>
          <w:rFonts w:ascii="Arial" w:hAnsi="Arial" w:cs="Arial"/>
          <w:sz w:val="24"/>
          <w:szCs w:val="24"/>
        </w:rPr>
        <w:t>rovide adequate supervision for the intern by a licensed attorney in good standing with the licensing authority.</w:t>
      </w:r>
    </w:p>
    <w:p w14:paraId="637DEAF9" w14:textId="77777777" w:rsidR="00E212F2" w:rsidRDefault="00E212F2" w:rsidP="00E212F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AC4D99" w14:textId="77777777" w:rsidR="00E212F2" w:rsidRDefault="00E212F2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organization must u</w:t>
      </w:r>
      <w:r w:rsidRPr="00E212F2">
        <w:rPr>
          <w:rFonts w:ascii="Arial" w:hAnsi="Arial" w:cs="Arial"/>
          <w:sz w:val="24"/>
          <w:szCs w:val="24"/>
        </w:rPr>
        <w:t>tilize all the funding received from the Section to provide compensation or a stipend for the student intern.</w:t>
      </w:r>
    </w:p>
    <w:p w14:paraId="1D29E7C3" w14:textId="77777777" w:rsidR="00E212F2" w:rsidRDefault="00E212F2" w:rsidP="00E212F2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BACDD02" w14:textId="1A1123FA" w:rsidR="00E212F2" w:rsidRDefault="00E212F2" w:rsidP="00401F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organization must e</w:t>
      </w:r>
      <w:r w:rsidRPr="00E212F2">
        <w:rPr>
          <w:rFonts w:ascii="Arial" w:hAnsi="Arial" w:cs="Arial"/>
          <w:sz w:val="24"/>
          <w:szCs w:val="24"/>
        </w:rPr>
        <w:t>nsure that the student provides the Section</w:t>
      </w:r>
      <w:r w:rsidR="00A07036">
        <w:rPr>
          <w:rFonts w:ascii="Arial" w:hAnsi="Arial" w:cs="Arial"/>
          <w:sz w:val="24"/>
          <w:szCs w:val="24"/>
        </w:rPr>
        <w:t xml:space="preserve"> </w:t>
      </w:r>
      <w:r w:rsidRPr="00E212F2">
        <w:rPr>
          <w:rFonts w:ascii="Arial" w:hAnsi="Arial" w:cs="Arial"/>
          <w:sz w:val="24"/>
          <w:szCs w:val="24"/>
        </w:rPr>
        <w:t>a final report summarizing the internship experience</w:t>
      </w:r>
      <w:r w:rsidR="00124CF8">
        <w:rPr>
          <w:rFonts w:ascii="Arial" w:hAnsi="Arial" w:cs="Arial"/>
          <w:sz w:val="24"/>
          <w:szCs w:val="24"/>
        </w:rPr>
        <w:t xml:space="preserve"> by October 1, 2021.</w:t>
      </w:r>
    </w:p>
    <w:p w14:paraId="61A78644" w14:textId="77777777" w:rsidR="008A78F6" w:rsidRDefault="008A78F6" w:rsidP="008A78F6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492EE0C" w14:textId="1DDECAAF" w:rsidR="00A54BBE" w:rsidRPr="00770228" w:rsidRDefault="008A78F6" w:rsidP="00A54B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212F2">
        <w:rPr>
          <w:rFonts w:ascii="Arial" w:hAnsi="Arial" w:cs="Arial"/>
          <w:sz w:val="24"/>
          <w:szCs w:val="24"/>
        </w:rPr>
        <w:t>n determining whether to award funding for an internship,</w:t>
      </w:r>
      <w:r>
        <w:rPr>
          <w:rFonts w:ascii="Arial" w:hAnsi="Arial" w:cs="Arial"/>
          <w:sz w:val="24"/>
          <w:szCs w:val="24"/>
        </w:rPr>
        <w:t xml:space="preserve"> the Litigation Section will consider whether the applicant has also applied for funding for a Litigation Section </w:t>
      </w:r>
      <w:r w:rsidR="00E212F2">
        <w:rPr>
          <w:rFonts w:ascii="Arial" w:hAnsi="Arial" w:cs="Arial"/>
          <w:sz w:val="24"/>
          <w:szCs w:val="24"/>
        </w:rPr>
        <w:t>grant</w:t>
      </w:r>
      <w:r>
        <w:rPr>
          <w:rFonts w:ascii="Arial" w:hAnsi="Arial" w:cs="Arial"/>
          <w:sz w:val="24"/>
          <w:szCs w:val="24"/>
        </w:rPr>
        <w:t>.</w:t>
      </w:r>
    </w:p>
    <w:sectPr w:rsidR="00A54BBE" w:rsidRPr="00770228" w:rsidSect="00401F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2C708" w14:textId="77777777" w:rsidR="008E0F1B" w:rsidRDefault="008E0F1B" w:rsidP="00401F09">
      <w:pPr>
        <w:spacing w:after="0" w:line="240" w:lineRule="auto"/>
      </w:pPr>
      <w:r>
        <w:separator/>
      </w:r>
    </w:p>
  </w:endnote>
  <w:endnote w:type="continuationSeparator" w:id="0">
    <w:p w14:paraId="0C521BCA" w14:textId="77777777" w:rsidR="008E0F1B" w:rsidRDefault="008E0F1B" w:rsidP="0040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B0FA" w14:textId="77777777" w:rsidR="008E0F1B" w:rsidRDefault="008E0F1B" w:rsidP="00401F09">
      <w:pPr>
        <w:spacing w:after="0" w:line="240" w:lineRule="auto"/>
      </w:pPr>
      <w:r>
        <w:separator/>
      </w:r>
    </w:p>
  </w:footnote>
  <w:footnote w:type="continuationSeparator" w:id="0">
    <w:p w14:paraId="769C4F48" w14:textId="77777777" w:rsidR="008E0F1B" w:rsidRDefault="008E0F1B" w:rsidP="0040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A1FE5"/>
    <w:multiLevelType w:val="hybridMultilevel"/>
    <w:tmpl w:val="B0122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22"/>
    <w:rsid w:val="0005130A"/>
    <w:rsid w:val="00082442"/>
    <w:rsid w:val="000E0CA9"/>
    <w:rsid w:val="00124CF8"/>
    <w:rsid w:val="00211AFC"/>
    <w:rsid w:val="002C4CDA"/>
    <w:rsid w:val="00395613"/>
    <w:rsid w:val="00401F09"/>
    <w:rsid w:val="0052463F"/>
    <w:rsid w:val="006121A8"/>
    <w:rsid w:val="0061764B"/>
    <w:rsid w:val="006438E0"/>
    <w:rsid w:val="00660501"/>
    <w:rsid w:val="00727C0F"/>
    <w:rsid w:val="00754EE4"/>
    <w:rsid w:val="00757E22"/>
    <w:rsid w:val="00770228"/>
    <w:rsid w:val="0084651A"/>
    <w:rsid w:val="008A78F6"/>
    <w:rsid w:val="008B4AFD"/>
    <w:rsid w:val="008E0F1B"/>
    <w:rsid w:val="008E4C30"/>
    <w:rsid w:val="00960ED7"/>
    <w:rsid w:val="009F5805"/>
    <w:rsid w:val="00A060B8"/>
    <w:rsid w:val="00A07036"/>
    <w:rsid w:val="00A501A0"/>
    <w:rsid w:val="00A54BBE"/>
    <w:rsid w:val="00A61F1E"/>
    <w:rsid w:val="00A71144"/>
    <w:rsid w:val="00CB058F"/>
    <w:rsid w:val="00CD483E"/>
    <w:rsid w:val="00E212F2"/>
    <w:rsid w:val="00ED31C8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0E8E1"/>
  <w15:docId w15:val="{1AC0247A-58FA-A042-B58F-FD691B9C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F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F09"/>
  </w:style>
  <w:style w:type="paragraph" w:styleId="Footer">
    <w:name w:val="footer"/>
    <w:basedOn w:val="Normal"/>
    <w:link w:val="FooterChar"/>
    <w:uiPriority w:val="99"/>
    <w:semiHidden/>
    <w:unhideWhenUsed/>
    <w:rsid w:val="0040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F09"/>
  </w:style>
  <w:style w:type="character" w:styleId="CommentReference">
    <w:name w:val="annotation reference"/>
    <w:basedOn w:val="DefaultParagraphFont"/>
    <w:uiPriority w:val="99"/>
    <w:semiHidden/>
    <w:unhideWhenUsed/>
    <w:rsid w:val="00211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A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79F0A1E2F634B8036873131B58AFF" ma:contentTypeVersion="11" ma:contentTypeDescription="Create a new document." ma:contentTypeScope="" ma:versionID="34ee267f545b1b2b4a1ec0f298cc0a20">
  <xsd:schema xmlns:xsd="http://www.w3.org/2001/XMLSchema" xmlns:xs="http://www.w3.org/2001/XMLSchema" xmlns:p="http://schemas.microsoft.com/office/2006/metadata/properties" xmlns:ns2="9b0e3331-f545-48ec-8171-5e8b2874f4ce" xmlns:ns3="a534990e-15ea-406a-82fb-607ada8a444c" targetNamespace="http://schemas.microsoft.com/office/2006/metadata/properties" ma:root="true" ma:fieldsID="47acab9577ff87dda538a09e52e36201" ns2:_="" ns3:_="">
    <xsd:import namespace="9b0e3331-f545-48ec-8171-5e8b2874f4ce"/>
    <xsd:import namespace="a534990e-15ea-406a-82fb-607ada8a4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3331-f545-48ec-8171-5e8b2874f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90e-15ea-406a-82fb-607ada8a4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AA554-D122-4735-ACAA-03C054F8F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3331-f545-48ec-8171-5e8b2874f4ce"/>
    <ds:schemaRef ds:uri="a534990e-15ea-406a-82fb-607ada8a4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C25B6-7233-43B8-8926-DA8481FD8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181C6-6FDE-40DF-9BBC-933F6F327878}">
  <ds:schemaRefs>
    <ds:schemaRef ds:uri="http://schemas.microsoft.com/office/2006/documentManagement/types"/>
    <ds:schemaRef ds:uri="http://schemas.microsoft.com/office/infopath/2007/PartnerControls"/>
    <ds:schemaRef ds:uri="9b0e3331-f545-48ec-8171-5e8b2874f4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534990e-15ea-406a-82fb-607ada8a444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 Redden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ggannaway</dc:creator>
  <cp:keywords/>
  <dc:description/>
  <cp:lastModifiedBy>Natalie Myhra</cp:lastModifiedBy>
  <cp:revision>3</cp:revision>
  <dcterms:created xsi:type="dcterms:W3CDTF">2020-09-18T18:43:00Z</dcterms:created>
  <dcterms:modified xsi:type="dcterms:W3CDTF">2020-09-30T13:51:00Z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0x0101001CF79F0A1E2F634B8036873131B58AFF</vt:lpwstr>
  </property>
  <property fmtid="{D5CDD505-2E9C-101B-9397-08002B2CF9AE}" pid="3" name="Order">
    <vt:r8>7285600</vt:r8>
  </property>
</Properties>
</file>